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657F" w14:textId="77777777" w:rsidR="007B70DC" w:rsidRDefault="007B70DC" w:rsidP="008263AF">
      <w:pPr>
        <w:jc w:val="both"/>
        <w:rPr>
          <w:sz w:val="28"/>
          <w:szCs w:val="28"/>
        </w:rPr>
      </w:pPr>
    </w:p>
    <w:p w14:paraId="2DFE8FA1" w14:textId="77777777" w:rsidR="007B70DC" w:rsidRPr="00F31D2D" w:rsidRDefault="007B70DC" w:rsidP="007B70DC">
      <w:pPr>
        <w:spacing w:line="240" w:lineRule="auto"/>
        <w:contextualSpacing/>
        <w:jc w:val="center"/>
        <w:rPr>
          <w:rFonts w:eastAsia="Times New Roman" w:cstheme="minorHAnsi"/>
          <w:b/>
          <w:bCs/>
          <w:color w:val="000000"/>
          <w:sz w:val="28"/>
          <w:szCs w:val="28"/>
        </w:rPr>
      </w:pPr>
      <w:r w:rsidRPr="00F31D2D">
        <w:rPr>
          <w:rFonts w:eastAsia="Times New Roman" w:cstheme="minorHAnsi"/>
          <w:b/>
          <w:bCs/>
          <w:color w:val="000000"/>
          <w:sz w:val="28"/>
          <w:szCs w:val="28"/>
        </w:rPr>
        <w:t>LAFOURCHE PARISH GAME AND FISH COMMISSION</w:t>
      </w:r>
    </w:p>
    <w:p w14:paraId="19D8EFCD" w14:textId="68DE21B6" w:rsidR="007B70DC" w:rsidRPr="00F31D2D" w:rsidRDefault="007B70DC" w:rsidP="007B70DC">
      <w:pPr>
        <w:spacing w:line="240" w:lineRule="auto"/>
        <w:contextualSpacing/>
        <w:jc w:val="center"/>
        <w:rPr>
          <w:rFonts w:eastAsia="Times New Roman" w:cstheme="minorHAnsi"/>
          <w:sz w:val="28"/>
          <w:szCs w:val="28"/>
        </w:rPr>
      </w:pPr>
      <w:r w:rsidRPr="00F31D2D">
        <w:rPr>
          <w:rFonts w:eastAsia="Times New Roman" w:cstheme="minorHAnsi"/>
          <w:b/>
          <w:bCs/>
          <w:color w:val="000000"/>
          <w:sz w:val="28"/>
          <w:szCs w:val="28"/>
        </w:rPr>
        <w:t xml:space="preserve">NOTICE OF PUBLIC MEETING (January </w:t>
      </w:r>
      <w:r w:rsidR="0023306F" w:rsidRPr="00F31D2D">
        <w:rPr>
          <w:rFonts w:eastAsia="Times New Roman" w:cstheme="minorHAnsi"/>
          <w:b/>
          <w:bCs/>
          <w:color w:val="000000"/>
          <w:sz w:val="28"/>
          <w:szCs w:val="28"/>
        </w:rPr>
        <w:t>25</w:t>
      </w:r>
      <w:r w:rsidRPr="00F31D2D">
        <w:rPr>
          <w:rFonts w:eastAsia="Times New Roman" w:cstheme="minorHAnsi"/>
          <w:b/>
          <w:bCs/>
          <w:color w:val="000000"/>
          <w:sz w:val="28"/>
          <w:szCs w:val="28"/>
        </w:rPr>
        <w:t>, 2021)</w:t>
      </w:r>
    </w:p>
    <w:p w14:paraId="32745CEC" w14:textId="77777777" w:rsidR="007B70DC" w:rsidRPr="007B70DC" w:rsidRDefault="007B70DC" w:rsidP="007B70DC">
      <w:pPr>
        <w:spacing w:line="240" w:lineRule="auto"/>
        <w:contextualSpacing/>
        <w:jc w:val="center"/>
        <w:rPr>
          <w:rFonts w:eastAsia="Times New Roman" w:cstheme="minorHAnsi"/>
          <w:sz w:val="24"/>
          <w:szCs w:val="24"/>
        </w:rPr>
      </w:pPr>
    </w:p>
    <w:p w14:paraId="351D8E38" w14:textId="4B21D890" w:rsidR="007B70DC" w:rsidRPr="00F31D2D" w:rsidRDefault="007B70DC" w:rsidP="007B70DC">
      <w:pPr>
        <w:shd w:val="clear" w:color="auto" w:fill="FFFFFF"/>
        <w:spacing w:after="0" w:line="240" w:lineRule="auto"/>
        <w:jc w:val="both"/>
        <w:rPr>
          <w:rFonts w:eastAsia="Times New Roman" w:cstheme="minorHAnsi"/>
          <w:color w:val="000000"/>
          <w:sz w:val="28"/>
          <w:szCs w:val="28"/>
        </w:rPr>
      </w:pPr>
      <w:r w:rsidRPr="00F31D2D">
        <w:rPr>
          <w:rFonts w:eastAsia="Times New Roman" w:cstheme="minorHAnsi"/>
          <w:b/>
          <w:bCs/>
          <w:color w:val="000000"/>
          <w:sz w:val="28"/>
          <w:szCs w:val="28"/>
        </w:rPr>
        <w:t xml:space="preserve">The Lafourche Parish Game and Fish Commission will meet Monday, January </w:t>
      </w:r>
      <w:proofErr w:type="gramStart"/>
      <w:r w:rsidR="0023306F" w:rsidRPr="00F31D2D">
        <w:rPr>
          <w:rFonts w:eastAsia="Times New Roman" w:cstheme="minorHAnsi"/>
          <w:b/>
          <w:bCs/>
          <w:color w:val="000000"/>
          <w:sz w:val="28"/>
          <w:szCs w:val="28"/>
        </w:rPr>
        <w:t>25</w:t>
      </w:r>
      <w:r w:rsidRPr="00F31D2D">
        <w:rPr>
          <w:rFonts w:eastAsia="Times New Roman" w:cstheme="minorHAnsi"/>
          <w:b/>
          <w:bCs/>
          <w:color w:val="000000"/>
          <w:sz w:val="28"/>
          <w:szCs w:val="28"/>
        </w:rPr>
        <w:t>,  2021</w:t>
      </w:r>
      <w:proofErr w:type="gramEnd"/>
      <w:r w:rsidRPr="00F31D2D">
        <w:rPr>
          <w:rFonts w:eastAsia="Times New Roman" w:cstheme="minorHAnsi"/>
          <w:b/>
          <w:bCs/>
          <w:color w:val="000000"/>
          <w:sz w:val="28"/>
          <w:szCs w:val="28"/>
        </w:rPr>
        <w:t xml:space="preserve"> at 3:00 pm in the Parish Council meeting room in the Mathews Parish Government complex due to the unavailability of the Lockport Town Hall meeting room.  Please individually comply with Parish policies due to COVID-19 on use of the Council meeting room: </w:t>
      </w:r>
      <w:r w:rsidRPr="00F31D2D">
        <w:rPr>
          <w:rFonts w:eastAsia="Times New Roman" w:cstheme="minorHAnsi"/>
          <w:b/>
          <w:bCs/>
          <w:color w:val="26282A"/>
          <w:sz w:val="28"/>
          <w:szCs w:val="28"/>
          <w:shd w:val="clear" w:color="auto" w:fill="FFFFFF"/>
        </w:rPr>
        <w:t xml:space="preserve">total capacity allowed is </w:t>
      </w:r>
      <w:proofErr w:type="gramStart"/>
      <w:r w:rsidRPr="00F31D2D">
        <w:rPr>
          <w:rFonts w:eastAsia="Times New Roman" w:cstheme="minorHAnsi"/>
          <w:b/>
          <w:bCs/>
          <w:color w:val="26282A"/>
          <w:sz w:val="28"/>
          <w:szCs w:val="28"/>
          <w:shd w:val="clear" w:color="auto" w:fill="FFFFFF"/>
        </w:rPr>
        <w:t>38;  </w:t>
      </w:r>
      <w:r w:rsidRPr="00F31D2D">
        <w:rPr>
          <w:rFonts w:eastAsia="Times New Roman" w:cstheme="minorHAnsi"/>
          <w:b/>
          <w:bCs/>
          <w:color w:val="000000"/>
          <w:sz w:val="28"/>
          <w:szCs w:val="28"/>
        </w:rPr>
        <w:t>6</w:t>
      </w:r>
      <w:proofErr w:type="gramEnd"/>
      <w:r w:rsidR="00F31D2D">
        <w:rPr>
          <w:rFonts w:eastAsia="Times New Roman" w:cstheme="minorHAnsi"/>
          <w:b/>
          <w:bCs/>
          <w:color w:val="000000"/>
          <w:sz w:val="28"/>
          <w:szCs w:val="28"/>
        </w:rPr>
        <w:t>-</w:t>
      </w:r>
      <w:r w:rsidRPr="00F31D2D">
        <w:rPr>
          <w:rFonts w:eastAsia="Times New Roman" w:cstheme="minorHAnsi"/>
          <w:b/>
          <w:bCs/>
          <w:color w:val="000000"/>
          <w:sz w:val="28"/>
          <w:szCs w:val="28"/>
        </w:rPr>
        <w:t>foot distancing must be adhered to; and, masks must be worn within the Chambers. Public comments (two-minute limit) will be accepted.</w:t>
      </w:r>
    </w:p>
    <w:p w14:paraId="49E5D4EF" w14:textId="77777777" w:rsidR="007B70DC" w:rsidRPr="00F31D2D" w:rsidRDefault="007B70DC" w:rsidP="007B70DC">
      <w:pPr>
        <w:shd w:val="clear" w:color="auto" w:fill="FFFFFF"/>
        <w:spacing w:after="0" w:line="240" w:lineRule="auto"/>
        <w:jc w:val="both"/>
        <w:rPr>
          <w:rFonts w:eastAsia="Times New Roman" w:cstheme="minorHAnsi"/>
          <w:color w:val="000000"/>
          <w:sz w:val="28"/>
          <w:szCs w:val="28"/>
        </w:rPr>
      </w:pPr>
      <w:r w:rsidRPr="00F31D2D">
        <w:rPr>
          <w:rFonts w:eastAsia="Times New Roman" w:cstheme="minorHAnsi"/>
          <w:b/>
          <w:bCs/>
          <w:color w:val="000000"/>
          <w:sz w:val="28"/>
          <w:szCs w:val="28"/>
        </w:rPr>
        <w:t> </w:t>
      </w:r>
    </w:p>
    <w:p w14:paraId="11269F75" w14:textId="77777777" w:rsidR="007B70DC" w:rsidRPr="00F31D2D" w:rsidRDefault="007B70DC" w:rsidP="007B70DC">
      <w:pPr>
        <w:spacing w:line="240" w:lineRule="auto"/>
        <w:contextualSpacing/>
        <w:jc w:val="center"/>
        <w:rPr>
          <w:rFonts w:eastAsia="Times New Roman" w:cstheme="minorHAnsi"/>
          <w:sz w:val="28"/>
          <w:szCs w:val="28"/>
        </w:rPr>
      </w:pPr>
      <w:r w:rsidRPr="00F31D2D">
        <w:rPr>
          <w:rFonts w:eastAsia="Times New Roman" w:cstheme="minorHAnsi"/>
          <w:b/>
          <w:bCs/>
          <w:color w:val="000000"/>
          <w:sz w:val="28"/>
          <w:szCs w:val="28"/>
        </w:rPr>
        <w:t>Meeting Agenda</w:t>
      </w:r>
    </w:p>
    <w:p w14:paraId="11BFFBB0"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 xml:space="preserve">Call to Order </w:t>
      </w:r>
    </w:p>
    <w:p w14:paraId="0D273A8D"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Roll Call</w:t>
      </w:r>
    </w:p>
    <w:p w14:paraId="34FDDBC3" w14:textId="77777777" w:rsidR="007B70DC" w:rsidRPr="00F31D2D" w:rsidRDefault="007B70DC" w:rsidP="007B70DC">
      <w:pPr>
        <w:spacing w:after="0" w:line="240" w:lineRule="auto"/>
        <w:contextualSpacing/>
        <w:rPr>
          <w:rFonts w:eastAsia="Times New Roman" w:cstheme="minorHAnsi"/>
          <w:b/>
          <w:bCs/>
          <w:color w:val="000000"/>
          <w:sz w:val="28"/>
          <w:szCs w:val="28"/>
        </w:rPr>
      </w:pPr>
      <w:r w:rsidRPr="00F31D2D">
        <w:rPr>
          <w:rFonts w:eastAsia="Times New Roman" w:cstheme="minorHAnsi"/>
          <w:b/>
          <w:bCs/>
          <w:color w:val="000000"/>
          <w:sz w:val="28"/>
          <w:szCs w:val="28"/>
        </w:rPr>
        <w:t xml:space="preserve">Adoption of Agenda </w:t>
      </w:r>
    </w:p>
    <w:p w14:paraId="09E48596"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 xml:space="preserve">Approval of December, 2021 Minutes </w:t>
      </w:r>
    </w:p>
    <w:p w14:paraId="1EE57262"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Secretary’s Report</w:t>
      </w:r>
    </w:p>
    <w:p w14:paraId="6361D77E" w14:textId="77777777" w:rsidR="007B70DC" w:rsidRPr="00F31D2D" w:rsidRDefault="007B70DC" w:rsidP="007B70DC">
      <w:pPr>
        <w:tabs>
          <w:tab w:val="left" w:pos="7509"/>
        </w:tabs>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Financial Report</w:t>
      </w:r>
      <w:r w:rsidRPr="00F31D2D">
        <w:rPr>
          <w:rFonts w:eastAsia="Times New Roman" w:cstheme="minorHAnsi"/>
          <w:b/>
          <w:bCs/>
          <w:color w:val="000000"/>
          <w:sz w:val="28"/>
          <w:szCs w:val="28"/>
        </w:rPr>
        <w:tab/>
      </w:r>
    </w:p>
    <w:p w14:paraId="3B94D7F6"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Public Input</w:t>
      </w:r>
    </w:p>
    <w:p w14:paraId="582DD461" w14:textId="77777777" w:rsidR="007B70DC" w:rsidRPr="00F31D2D" w:rsidRDefault="007B70DC" w:rsidP="007B70DC">
      <w:pPr>
        <w:spacing w:after="0" w:line="240" w:lineRule="auto"/>
        <w:contextualSpacing/>
        <w:rPr>
          <w:rFonts w:eastAsia="Times New Roman" w:cstheme="minorHAnsi"/>
          <w:sz w:val="28"/>
          <w:szCs w:val="28"/>
        </w:rPr>
      </w:pPr>
      <w:r w:rsidRPr="00F31D2D">
        <w:rPr>
          <w:rFonts w:eastAsia="Times New Roman" w:cstheme="minorHAnsi"/>
          <w:b/>
          <w:bCs/>
          <w:color w:val="000000"/>
          <w:sz w:val="28"/>
          <w:szCs w:val="28"/>
        </w:rPr>
        <w:t>Busine</w:t>
      </w:r>
      <w:bookmarkStart w:id="0" w:name="_Hlk516056875"/>
      <w:bookmarkStart w:id="1" w:name="_Hlk524068701"/>
      <w:r w:rsidRPr="00F31D2D">
        <w:rPr>
          <w:rFonts w:eastAsia="Times New Roman" w:cstheme="minorHAnsi"/>
          <w:b/>
          <w:bCs/>
          <w:color w:val="000000"/>
          <w:sz w:val="28"/>
          <w:szCs w:val="28"/>
        </w:rPr>
        <w:t>ss</w:t>
      </w:r>
    </w:p>
    <w:p w14:paraId="7139692C"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Future Commission Meetings</w:t>
      </w:r>
    </w:p>
    <w:p w14:paraId="4284B851"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DOA And Census Bureau Reports</w:t>
      </w:r>
    </w:p>
    <w:p w14:paraId="789FD4AA"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Maintenance Dredging Permit</w:t>
      </w:r>
    </w:p>
    <w:p w14:paraId="26AE6469"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 xml:space="preserve">Unapproved Camp Sale </w:t>
      </w:r>
      <w:proofErr w:type="gramStart"/>
      <w:r w:rsidRPr="00F31D2D">
        <w:rPr>
          <w:rFonts w:eastAsia="Times New Roman" w:cstheme="minorHAnsi"/>
          <w:b/>
          <w:bCs/>
          <w:color w:val="000000"/>
          <w:sz w:val="28"/>
          <w:szCs w:val="28"/>
        </w:rPr>
        <w:t>And</w:t>
      </w:r>
      <w:proofErr w:type="gramEnd"/>
      <w:r w:rsidRPr="00F31D2D">
        <w:rPr>
          <w:rFonts w:eastAsia="Times New Roman" w:cstheme="minorHAnsi"/>
          <w:b/>
          <w:bCs/>
          <w:color w:val="000000"/>
          <w:sz w:val="28"/>
          <w:szCs w:val="28"/>
        </w:rPr>
        <w:t xml:space="preserve"> Division of Lease </w:t>
      </w:r>
    </w:p>
    <w:p w14:paraId="0B4EE44B"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Sewage Treatment Violation</w:t>
      </w:r>
    </w:p>
    <w:p w14:paraId="6C98C40C"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Commission Bylaws Revision</w:t>
      </w:r>
    </w:p>
    <w:p w14:paraId="3BA5E00B"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Other Business</w:t>
      </w:r>
    </w:p>
    <w:p w14:paraId="6590DE2F" w14:textId="77777777" w:rsidR="007B70DC" w:rsidRPr="00F31D2D" w:rsidRDefault="007B70DC" w:rsidP="007B70DC">
      <w:pPr>
        <w:numPr>
          <w:ilvl w:val="0"/>
          <w:numId w:val="1"/>
        </w:numPr>
        <w:spacing w:after="0" w:line="240" w:lineRule="auto"/>
        <w:contextualSpacing/>
        <w:textAlignment w:val="baseline"/>
        <w:rPr>
          <w:rFonts w:eastAsia="Times New Roman" w:cstheme="minorHAnsi"/>
          <w:b/>
          <w:bCs/>
          <w:color w:val="000000"/>
          <w:sz w:val="28"/>
          <w:szCs w:val="28"/>
        </w:rPr>
      </w:pPr>
      <w:r w:rsidRPr="00F31D2D">
        <w:rPr>
          <w:rFonts w:eastAsia="Times New Roman" w:cstheme="minorHAnsi"/>
          <w:b/>
          <w:bCs/>
          <w:color w:val="000000"/>
          <w:sz w:val="28"/>
          <w:szCs w:val="28"/>
        </w:rPr>
        <w:t>Election of Chairman and Vice-chairman</w:t>
      </w:r>
      <w:bookmarkEnd w:id="0"/>
    </w:p>
    <w:bookmarkEnd w:id="1"/>
    <w:p w14:paraId="01A8A943" w14:textId="77777777" w:rsidR="007B70DC" w:rsidRPr="00F31D2D" w:rsidRDefault="007B70DC" w:rsidP="007B70DC">
      <w:pPr>
        <w:spacing w:after="0" w:line="240" w:lineRule="auto"/>
        <w:contextualSpacing/>
        <w:textAlignment w:val="baseline"/>
        <w:rPr>
          <w:rFonts w:eastAsia="Times New Roman" w:cstheme="minorHAnsi"/>
          <w:sz w:val="28"/>
          <w:szCs w:val="28"/>
        </w:rPr>
      </w:pPr>
      <w:r w:rsidRPr="00F31D2D">
        <w:rPr>
          <w:rFonts w:eastAsia="Times New Roman" w:cstheme="minorHAnsi"/>
          <w:b/>
          <w:bCs/>
          <w:color w:val="000000"/>
          <w:sz w:val="28"/>
          <w:szCs w:val="28"/>
        </w:rPr>
        <w:t>Next Meeting / Agenda</w:t>
      </w:r>
    </w:p>
    <w:p w14:paraId="3E72304E" w14:textId="77777777" w:rsidR="007B70DC" w:rsidRPr="00F31D2D" w:rsidRDefault="007B70DC" w:rsidP="007B70DC">
      <w:pPr>
        <w:spacing w:line="240" w:lineRule="auto"/>
        <w:contextualSpacing/>
        <w:rPr>
          <w:rFonts w:eastAsia="Times New Roman" w:cstheme="minorHAnsi"/>
          <w:b/>
          <w:bCs/>
          <w:color w:val="000000"/>
          <w:sz w:val="28"/>
          <w:szCs w:val="28"/>
        </w:rPr>
      </w:pPr>
      <w:r w:rsidRPr="00F31D2D">
        <w:rPr>
          <w:rFonts w:eastAsia="Times New Roman" w:cstheme="minorHAnsi"/>
          <w:b/>
          <w:bCs/>
          <w:color w:val="000000"/>
          <w:sz w:val="28"/>
          <w:szCs w:val="28"/>
        </w:rPr>
        <w:t>Adjournment</w:t>
      </w:r>
    </w:p>
    <w:sectPr w:rsidR="007B70DC" w:rsidRPr="00F3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112D5"/>
    <w:rsid w:val="0023306F"/>
    <w:rsid w:val="0041348E"/>
    <w:rsid w:val="0071065B"/>
    <w:rsid w:val="007B70DC"/>
    <w:rsid w:val="008263AF"/>
    <w:rsid w:val="00BA5422"/>
    <w:rsid w:val="00BD5750"/>
    <w:rsid w:val="00CA2CA0"/>
    <w:rsid w:val="00CD07B0"/>
    <w:rsid w:val="00F3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Vince Guillory</cp:lastModifiedBy>
  <cp:revision>2</cp:revision>
  <cp:lastPrinted>2021-01-13T14:28:00Z</cp:lastPrinted>
  <dcterms:created xsi:type="dcterms:W3CDTF">2022-01-26T12:15:00Z</dcterms:created>
  <dcterms:modified xsi:type="dcterms:W3CDTF">2022-01-26T12:15:00Z</dcterms:modified>
</cp:coreProperties>
</file>